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1996.xml.htm"/>
      <w:bookmarkStart w:id="1" w:name="kswkform4_17909719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Lynch Mark Steven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APPIAN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7950 JONES BRANCH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MCLEAN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APPIAN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APPN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886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47,514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granted under the Issuer's 2017 Equity Incentive Plan pursuant to the Issuer's Non-Employee Director Compensation Policy, as amended and approved by the Board of Directors on December 18, 2020.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Angela Patterson,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7384" TargetMode="External"/><Relationship Id="rId5" Type="http://schemas.openxmlformats.org/officeDocument/2006/relationships/hyperlink" Target="http://www.sec.gov/cgi-bin/browse-edgar?action=getcompany&amp;CIK=00014416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598</Words>
  <Characters>3258</Characters>
  <CharactersWithSpaces>3788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