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0001309192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49"/>
        <w:gridCol w:w="3356"/>
      </w:tblGrid>
      <w:tr>
        <w:trPr/>
        <w:tc>
          <w:tcPr>
            <w:tcW w:w="6849" w:type="dxa"/>
            <w:tcBorders/>
            <w:vAlign w:val="center"/>
          </w:tcPr>
          <w:p>
            <w:pPr>
              <w:pStyle w:val="TableContents"/>
              <w:bidi w:val="0"/>
              <w:spacing w:before="0" w:after="283"/>
              <w:jc w:val="left"/>
              <w:rPr/>
            </w:pPr>
            <w:r>
              <w:rPr/>
              <w:t>Name of Issuer</w:t>
            </w:r>
          </w:p>
        </w:tc>
        <w:tc>
          <w:tcPr>
            <w:tcW w:w="3356" w:type="dxa"/>
            <w:tcBorders/>
            <w:vAlign w:val="center"/>
          </w:tcPr>
          <w:p>
            <w:pPr>
              <w:pStyle w:val="TableContents"/>
              <w:bidi w:val="0"/>
              <w:spacing w:before="0" w:after="0"/>
              <w:jc w:val="left"/>
              <w:rPr/>
            </w:pPr>
            <w:r>
              <w:rPr/>
              <w:t>Appian Corporation</w:t>
            </w:r>
          </w:p>
        </w:tc>
      </w:tr>
      <w:tr>
        <w:trPr/>
        <w:tc>
          <w:tcPr>
            <w:tcW w:w="6849" w:type="dxa"/>
            <w:tcBorders/>
            <w:vAlign w:val="center"/>
          </w:tcPr>
          <w:p>
            <w:pPr>
              <w:pStyle w:val="TableContents"/>
              <w:bidi w:val="0"/>
              <w:spacing w:before="0" w:after="283"/>
              <w:jc w:val="left"/>
              <w:rPr/>
            </w:pPr>
            <w:r>
              <w:rPr/>
              <w:t>SEC File Number</w:t>
            </w:r>
          </w:p>
        </w:tc>
        <w:tc>
          <w:tcPr>
            <w:tcW w:w="3356" w:type="dxa"/>
            <w:tcBorders/>
            <w:vAlign w:val="center"/>
          </w:tcPr>
          <w:p>
            <w:pPr>
              <w:pStyle w:val="TableContents"/>
              <w:bidi w:val="0"/>
              <w:spacing w:before="0" w:after="0"/>
              <w:jc w:val="left"/>
              <w:rPr/>
            </w:pPr>
            <w:r>
              <w:rPr/>
              <w:t>001-38098</w:t>
            </w:r>
          </w:p>
        </w:tc>
      </w:tr>
      <w:tr>
        <w:trPr/>
        <w:tc>
          <w:tcPr>
            <w:tcW w:w="6849" w:type="dxa"/>
            <w:tcBorders/>
            <w:vAlign w:val="center"/>
          </w:tcPr>
          <w:p>
            <w:pPr>
              <w:pStyle w:val="TableContents"/>
              <w:bidi w:val="0"/>
              <w:spacing w:before="0" w:after="283"/>
              <w:jc w:val="left"/>
              <w:rPr/>
            </w:pPr>
            <w:r>
              <w:rPr/>
              <w:t>Address of Issuer</w:t>
            </w:r>
          </w:p>
        </w:tc>
        <w:tc>
          <w:tcPr>
            <w:tcW w:w="3356" w:type="dxa"/>
            <w:tcBorders/>
            <w:vAlign w:val="center"/>
          </w:tcPr>
          <w:p>
            <w:pPr>
              <w:pStyle w:val="TableContents"/>
              <w:bidi w:val="0"/>
              <w:spacing w:before="0" w:after="0"/>
              <w:jc w:val="left"/>
              <w:rPr/>
            </w:pPr>
            <w:r>
              <w:rPr/>
              <w:t>7950 Jones Branch Drive</w:t>
              <w:br/>
              <w:t>McLean,</w:t>
              <w:br/>
              <w:t xml:space="preserve">VIRGINIA </w:t>
              <w:br/>
              <w:t>22102</w:t>
            </w:r>
          </w:p>
        </w:tc>
      </w:tr>
      <w:tr>
        <w:trPr/>
        <w:tc>
          <w:tcPr>
            <w:tcW w:w="6849" w:type="dxa"/>
            <w:tcBorders/>
            <w:vAlign w:val="center"/>
          </w:tcPr>
          <w:p>
            <w:pPr>
              <w:pStyle w:val="TableContents"/>
              <w:bidi w:val="0"/>
              <w:spacing w:before="0" w:after="283"/>
              <w:jc w:val="left"/>
              <w:rPr/>
            </w:pPr>
            <w:r>
              <w:rPr/>
              <w:t>Phone</w:t>
            </w:r>
          </w:p>
        </w:tc>
        <w:tc>
          <w:tcPr>
            <w:tcW w:w="3356" w:type="dxa"/>
            <w:tcBorders/>
            <w:vAlign w:val="center"/>
          </w:tcPr>
          <w:p>
            <w:pPr>
              <w:pStyle w:val="TableContents"/>
              <w:bidi w:val="0"/>
              <w:spacing w:before="0" w:after="0"/>
              <w:jc w:val="left"/>
              <w:rPr/>
            </w:pPr>
            <w:r>
              <w:rPr/>
              <w:t>703-442-8844</w:t>
            </w:r>
          </w:p>
        </w:tc>
      </w:tr>
      <w:tr>
        <w:trPr/>
        <w:tc>
          <w:tcPr>
            <w:tcW w:w="6849" w:type="dxa"/>
            <w:tcBorders/>
            <w:vAlign w:val="center"/>
          </w:tcPr>
          <w:p>
            <w:pPr>
              <w:pStyle w:val="TableContents"/>
              <w:bidi w:val="0"/>
              <w:spacing w:before="0" w:after="283"/>
              <w:jc w:val="left"/>
              <w:rPr/>
            </w:pPr>
            <w:r>
              <w:rPr/>
              <w:t>Name of Person for Whose Account the Securities are To Be Sold</w:t>
            </w:r>
          </w:p>
        </w:tc>
        <w:tc>
          <w:tcPr>
            <w:tcW w:w="3356" w:type="dxa"/>
            <w:tcBorders/>
            <w:vAlign w:val="center"/>
          </w:tcPr>
          <w:p>
            <w:pPr>
              <w:pStyle w:val="TableContents"/>
              <w:bidi w:val="0"/>
              <w:spacing w:before="0" w:after="0"/>
              <w:jc w:val="left"/>
              <w:rPr/>
            </w:pPr>
            <w:r>
              <w:rPr/>
              <w:t>Matthew W. Calkins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49" w:type="dxa"/>
            <w:tcBorders/>
            <w:vAlign w:val="center"/>
          </w:tcPr>
          <w:p>
            <w:pPr>
              <w:pStyle w:val="TableContents"/>
              <w:bidi w:val="0"/>
              <w:spacing w:before="0" w:after="283"/>
              <w:jc w:val="left"/>
              <w:rPr/>
            </w:pPr>
            <w:r>
              <w:rPr/>
              <w:t>Relationship to Issuer</w:t>
            </w:r>
          </w:p>
        </w:tc>
        <w:tc>
          <w:tcPr>
            <w:tcW w:w="3356" w:type="dxa"/>
            <w:tcBorders/>
            <w:vAlign w:val="center"/>
          </w:tcPr>
          <w:p>
            <w:pPr>
              <w:pStyle w:val="TableContents"/>
              <w:bidi w:val="0"/>
              <w:spacing w:before="0" w:after="0"/>
              <w:jc w:val="left"/>
              <w:rPr/>
            </w:pPr>
            <w:r>
              <w:rPr/>
              <w:t>CEO and President</w:t>
            </w:r>
          </w:p>
        </w:tc>
      </w:tr>
      <w:tr>
        <w:trPr/>
        <w:tc>
          <w:tcPr>
            <w:tcW w:w="6849" w:type="dxa"/>
            <w:tcBorders/>
            <w:vAlign w:val="center"/>
          </w:tcPr>
          <w:p>
            <w:pPr>
              <w:pStyle w:val="TableContents"/>
              <w:bidi w:val="0"/>
              <w:spacing w:before="0" w:after="283"/>
              <w:jc w:val="left"/>
              <w:rPr/>
            </w:pPr>
            <w:r>
              <w:rPr/>
              <w:t>Relationship to Issuer</w:t>
            </w:r>
          </w:p>
        </w:tc>
        <w:tc>
          <w:tcPr>
            <w:tcW w:w="3356" w:type="dxa"/>
            <w:tcBorders/>
            <w:vAlign w:val="center"/>
          </w:tcPr>
          <w:p>
            <w:pPr>
              <w:pStyle w:val="TableContents"/>
              <w:bidi w:val="0"/>
              <w:spacing w:before="0" w:after="0"/>
              <w:jc w:val="left"/>
              <w:rPr/>
            </w:pPr>
            <w:r>
              <w:rPr/>
              <w:t>10% Owner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Class A Common Stock</w:t>
            </w:r>
          </w:p>
        </w:tc>
        <w:tc>
          <w:tcPr>
            <w:tcW w:w="1501" w:type="dxa"/>
            <w:tcBorders/>
            <w:vAlign w:val="center"/>
          </w:tcPr>
          <w:p>
            <w:pPr>
              <w:pStyle w:val="TableContents"/>
              <w:bidi w:val="0"/>
              <w:spacing w:before="0" w:after="0"/>
              <w:jc w:val="left"/>
              <w:rPr/>
            </w:pPr>
            <w:r>
              <w:rPr/>
              <w:t>J.P. Morgan Securities LLC</w:t>
              <w:br/>
              <w:t>270 Park Avenue, 10th Floor</w:t>
              <w:br/>
              <w:t>New York   NY   10017</w:t>
            </w:r>
          </w:p>
        </w:tc>
        <w:tc>
          <w:tcPr>
            <w:tcW w:w="1176" w:type="dxa"/>
            <w:tcBorders/>
            <w:vAlign w:val="center"/>
          </w:tcPr>
          <w:p>
            <w:pPr>
              <w:pStyle w:val="TableContents"/>
              <w:bidi w:val="0"/>
              <w:spacing w:before="0" w:after="283"/>
              <w:jc w:val="left"/>
              <w:rPr/>
            </w:pPr>
            <w:r>
              <w:rPr/>
              <w:t>45000</w:t>
            </w:r>
          </w:p>
        </w:tc>
        <w:tc>
          <w:tcPr>
            <w:tcW w:w="1385" w:type="dxa"/>
            <w:tcBorders/>
            <w:vAlign w:val="center"/>
          </w:tcPr>
          <w:p>
            <w:pPr>
              <w:pStyle w:val="TableContents"/>
              <w:bidi w:val="0"/>
              <w:spacing w:before="0" w:after="283"/>
              <w:jc w:val="left"/>
              <w:rPr/>
            </w:pPr>
            <w:r>
              <w:rPr/>
              <w:t>1368450</w:t>
            </w:r>
          </w:p>
        </w:tc>
        <w:tc>
          <w:tcPr>
            <w:tcW w:w="1559" w:type="dxa"/>
            <w:tcBorders/>
            <w:vAlign w:val="center"/>
          </w:tcPr>
          <w:p>
            <w:pPr>
              <w:pStyle w:val="TableContents"/>
              <w:bidi w:val="0"/>
              <w:spacing w:before="0" w:after="283"/>
              <w:jc w:val="left"/>
              <w:rPr/>
            </w:pPr>
            <w:r>
              <w:rPr/>
              <w:t>40540212</w:t>
            </w:r>
          </w:p>
        </w:tc>
        <w:tc>
          <w:tcPr>
            <w:tcW w:w="1571" w:type="dxa"/>
            <w:tcBorders/>
            <w:vAlign w:val="center"/>
          </w:tcPr>
          <w:p>
            <w:pPr>
              <w:pStyle w:val="TableContents"/>
              <w:bidi w:val="0"/>
              <w:spacing w:before="0" w:after="283"/>
              <w:jc w:val="left"/>
              <w:rPr/>
            </w:pPr>
            <w:r>
              <w:rPr/>
              <w:t>08/07/2026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 Stock</w:t>
            </w:r>
          </w:p>
        </w:tc>
        <w:tc>
          <w:tcPr>
            <w:tcW w:w="1136" w:type="dxa"/>
            <w:tcBorders/>
            <w:vAlign w:val="center"/>
          </w:tcPr>
          <w:p>
            <w:pPr>
              <w:pStyle w:val="TableContents"/>
              <w:bidi w:val="0"/>
              <w:spacing w:before="0" w:after="283"/>
              <w:jc w:val="left"/>
              <w:rPr/>
            </w:pPr>
            <w:r>
              <w:rPr/>
              <w:t>01/04/2022</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45000</w:t>
            </w:r>
          </w:p>
        </w:tc>
        <w:tc>
          <w:tcPr>
            <w:tcW w:w="1078" w:type="dxa"/>
            <w:tcBorders/>
            <w:vAlign w:val="center"/>
          </w:tcPr>
          <w:p>
            <w:pPr>
              <w:pStyle w:val="TableContents"/>
              <w:bidi w:val="0"/>
              <w:spacing w:before="0" w:after="283"/>
              <w:jc w:val="left"/>
              <w:rPr/>
            </w:pPr>
            <w:r>
              <w:rPr/>
              <w:t>01/04/2022</w:t>
            </w:r>
          </w:p>
        </w:tc>
        <w:tc>
          <w:tcPr>
            <w:tcW w:w="1235"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71"/>
        <w:gridCol w:w="2942"/>
        <w:gridCol w:w="945"/>
        <w:gridCol w:w="1562"/>
        <w:gridCol w:w="1685"/>
      </w:tblGrid>
      <w:tr>
        <w:trPr/>
        <w:tc>
          <w:tcPr>
            <w:tcW w:w="3071" w:type="dxa"/>
            <w:tcBorders/>
            <w:vAlign w:val="center"/>
          </w:tcPr>
          <w:p>
            <w:pPr>
              <w:pStyle w:val="TableHeading"/>
              <w:suppressLineNumbers/>
              <w:bidi w:val="0"/>
              <w:spacing w:before="0" w:after="283"/>
              <w:jc w:val="center"/>
              <w:rPr/>
            </w:pPr>
            <w:r>
              <w:rPr/>
              <w:t>Name and Address of Seller</w:t>
            </w:r>
          </w:p>
        </w:tc>
        <w:tc>
          <w:tcPr>
            <w:tcW w:w="2942"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685" w:type="dxa"/>
            <w:tcBorders/>
            <w:vAlign w:val="center"/>
          </w:tcPr>
          <w:p>
            <w:pPr>
              <w:pStyle w:val="TableHeading"/>
              <w:suppressLineNumbers/>
              <w:bidi w:val="0"/>
              <w:spacing w:before="0" w:after="283"/>
              <w:jc w:val="center"/>
              <w:rPr/>
            </w:pPr>
            <w:r>
              <w:rPr/>
              <w:t>Gross Proceeds</w:t>
            </w:r>
          </w:p>
        </w:tc>
      </w:tr>
      <w:tr>
        <w:trPr/>
        <w:tc>
          <w:tcPr>
            <w:tcW w:w="3071" w:type="dxa"/>
            <w:tcBorders/>
            <w:vAlign w:val="center"/>
          </w:tcPr>
          <w:p>
            <w:pPr>
              <w:pStyle w:val="TableContents"/>
              <w:bidi w:val="0"/>
              <w:spacing w:before="0" w:after="283"/>
              <w:jc w:val="left"/>
              <w:rPr/>
            </w:pPr>
            <w:r>
              <w:rPr/>
              <w:t>Matthew W. Calkins</w:t>
              <w:br/>
              <w:t>C/o Appian Corporation</w:t>
              <w:br/>
              <w:t>7950 Jones Branch Drive</w:t>
              <w:br/>
              <w:t>McLean   VA   22102</w:t>
            </w:r>
          </w:p>
        </w:tc>
        <w:tc>
          <w:tcPr>
            <w:tcW w:w="2942" w:type="dxa"/>
            <w:tcBorders/>
            <w:vAlign w:val="center"/>
          </w:tcPr>
          <w:p>
            <w:pPr>
              <w:pStyle w:val="TableContents"/>
              <w:bidi w:val="0"/>
              <w:spacing w:before="0" w:after="283"/>
              <w:jc w:val="left"/>
              <w:rPr/>
            </w:pPr>
            <w:r>
              <w:rPr/>
              <w:t>Class A Common Stock</w:t>
            </w:r>
          </w:p>
        </w:tc>
        <w:tc>
          <w:tcPr>
            <w:tcW w:w="945" w:type="dxa"/>
            <w:tcBorders/>
            <w:vAlign w:val="center"/>
          </w:tcPr>
          <w:p>
            <w:pPr>
              <w:pStyle w:val="TableContents"/>
              <w:bidi w:val="0"/>
              <w:spacing w:before="0" w:after="283"/>
              <w:jc w:val="left"/>
              <w:rPr/>
            </w:pPr>
            <w:r>
              <w:rPr/>
              <w:t>06/08/2026</w:t>
            </w:r>
          </w:p>
        </w:tc>
        <w:tc>
          <w:tcPr>
            <w:tcW w:w="1562" w:type="dxa"/>
            <w:tcBorders/>
            <w:vAlign w:val="center"/>
          </w:tcPr>
          <w:p>
            <w:pPr>
              <w:pStyle w:val="TableContents"/>
              <w:bidi w:val="0"/>
              <w:spacing w:before="0" w:after="283"/>
              <w:jc w:val="left"/>
              <w:rPr/>
            </w:pPr>
            <w:r>
              <w:rPr/>
              <w:t>50000</w:t>
            </w:r>
          </w:p>
        </w:tc>
        <w:tc>
          <w:tcPr>
            <w:tcW w:w="1685" w:type="dxa"/>
            <w:tcBorders/>
            <w:vAlign w:val="center"/>
          </w:tcPr>
          <w:p>
            <w:pPr>
              <w:pStyle w:val="TableContents"/>
              <w:bidi w:val="0"/>
              <w:spacing w:before="0" w:after="283"/>
              <w:jc w:val="left"/>
              <w:rPr/>
            </w:pPr>
            <w:r>
              <w:rPr/>
              <w:t>1206275</w:t>
            </w:r>
          </w:p>
        </w:tc>
      </w:tr>
      <w:tr>
        <w:trPr/>
        <w:tc>
          <w:tcPr>
            <w:tcW w:w="3071" w:type="dxa"/>
            <w:tcBorders/>
            <w:vAlign w:val="center"/>
          </w:tcPr>
          <w:p>
            <w:pPr>
              <w:pStyle w:val="TableContents"/>
              <w:bidi w:val="0"/>
              <w:spacing w:before="0" w:after="283"/>
              <w:jc w:val="left"/>
              <w:rPr/>
            </w:pPr>
            <w:r>
              <w:rPr/>
              <w:t>Matthew W. Calkins</w:t>
              <w:br/>
              <w:t>C/o Appian Corporation</w:t>
              <w:br/>
              <w:t>7950 Jones Branch Drive</w:t>
              <w:br/>
              <w:t>McLean   VA   22102</w:t>
            </w:r>
          </w:p>
        </w:tc>
        <w:tc>
          <w:tcPr>
            <w:tcW w:w="2942" w:type="dxa"/>
            <w:tcBorders/>
            <w:vAlign w:val="center"/>
          </w:tcPr>
          <w:p>
            <w:pPr>
              <w:pStyle w:val="TableContents"/>
              <w:bidi w:val="0"/>
              <w:spacing w:before="0" w:after="283"/>
              <w:jc w:val="left"/>
              <w:rPr/>
            </w:pPr>
            <w:r>
              <w:rPr/>
              <w:t>Class A Common Stock</w:t>
            </w:r>
          </w:p>
        </w:tc>
        <w:tc>
          <w:tcPr>
            <w:tcW w:w="945" w:type="dxa"/>
            <w:tcBorders/>
            <w:vAlign w:val="center"/>
          </w:tcPr>
          <w:p>
            <w:pPr>
              <w:pStyle w:val="TableContents"/>
              <w:bidi w:val="0"/>
              <w:spacing w:before="0" w:after="283"/>
              <w:jc w:val="left"/>
              <w:rPr/>
            </w:pPr>
            <w:r>
              <w:rPr/>
              <w:t>07/07/2026</w:t>
            </w:r>
          </w:p>
        </w:tc>
        <w:tc>
          <w:tcPr>
            <w:tcW w:w="1562" w:type="dxa"/>
            <w:tcBorders/>
            <w:vAlign w:val="center"/>
          </w:tcPr>
          <w:p>
            <w:pPr>
              <w:pStyle w:val="TableContents"/>
              <w:bidi w:val="0"/>
              <w:spacing w:before="0" w:after="283"/>
              <w:jc w:val="left"/>
              <w:rPr/>
            </w:pPr>
            <w:r>
              <w:rPr/>
              <w:t>50000</w:t>
            </w:r>
          </w:p>
        </w:tc>
        <w:tc>
          <w:tcPr>
            <w:tcW w:w="1685" w:type="dxa"/>
            <w:tcBorders/>
            <w:vAlign w:val="center"/>
          </w:tcPr>
          <w:p>
            <w:pPr>
              <w:pStyle w:val="TableContents"/>
              <w:bidi w:val="0"/>
              <w:spacing w:before="0" w:after="283"/>
              <w:jc w:val="left"/>
              <w:rPr/>
            </w:pPr>
            <w:r>
              <w:rPr/>
              <w:t>1236164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679"/>
        <w:gridCol w:w="5526"/>
      </w:tblGrid>
      <w:tr>
        <w:trPr/>
        <w:tc>
          <w:tcPr>
            <w:tcW w:w="4679" w:type="dxa"/>
            <w:tcBorders/>
            <w:vAlign w:val="center"/>
          </w:tcPr>
          <w:p>
            <w:pPr>
              <w:pStyle w:val="TableContents"/>
              <w:bidi w:val="0"/>
              <w:spacing w:before="0" w:after="283"/>
              <w:jc w:val="left"/>
              <w:rPr/>
            </w:pPr>
            <w:r>
              <w:rPr/>
              <w:t>Remarks</w:t>
            </w:r>
          </w:p>
        </w:tc>
        <w:tc>
          <w:tcPr>
            <w:tcW w:w="5526" w:type="dxa"/>
            <w:tcBorders/>
            <w:vAlign w:val="center"/>
          </w:tcPr>
          <w:p>
            <w:pPr>
              <w:pStyle w:val="TableContents"/>
              <w:bidi w:val="0"/>
              <w:spacing w:before="0" w:after="283"/>
              <w:jc w:val="left"/>
              <w:rPr>
                <w:sz w:val="4"/>
                <w:szCs w:val="4"/>
              </w:rPr>
            </w:pPr>
            <w:r>
              <w:rPr>
                <w:sz w:val="4"/>
                <w:szCs w:val="4"/>
              </w:rPr>
            </w:r>
          </w:p>
        </w:tc>
      </w:tr>
      <w:tr>
        <w:trPr/>
        <w:tc>
          <w:tcPr>
            <w:tcW w:w="4679" w:type="dxa"/>
            <w:tcBorders/>
            <w:vAlign w:val="center"/>
          </w:tcPr>
          <w:p>
            <w:pPr>
              <w:pStyle w:val="TableContents"/>
              <w:bidi w:val="0"/>
              <w:spacing w:before="0" w:after="283"/>
              <w:jc w:val="left"/>
              <w:rPr/>
            </w:pPr>
            <w:r>
              <w:rPr/>
              <w:t>Date of Notice</w:t>
            </w:r>
          </w:p>
        </w:tc>
        <w:tc>
          <w:tcPr>
            <w:tcW w:w="5526" w:type="dxa"/>
            <w:tcBorders/>
            <w:vAlign w:val="center"/>
          </w:tcPr>
          <w:p>
            <w:pPr>
              <w:pStyle w:val="TableContents"/>
              <w:bidi w:val="0"/>
              <w:spacing w:before="0" w:after="0"/>
              <w:jc w:val="left"/>
              <w:rPr/>
            </w:pPr>
            <w:r>
              <w:rPr/>
              <w:t>08/07/2026</w:t>
            </w:r>
          </w:p>
        </w:tc>
      </w:tr>
      <w:tr>
        <w:trPr/>
        <w:tc>
          <w:tcPr>
            <w:tcW w:w="4679" w:type="dxa"/>
            <w:tcBorders/>
            <w:vAlign w:val="center"/>
          </w:tcPr>
          <w:p>
            <w:pPr>
              <w:pStyle w:val="TableContents"/>
              <w:bidi w:val="0"/>
              <w:spacing w:before="0" w:after="283"/>
              <w:jc w:val="left"/>
              <w:rPr/>
            </w:pPr>
            <w:r>
              <w:rPr/>
              <w:t>Date of Plan Adoption or Giving of Instruction, If Relying on Rule 10b5-1</w:t>
            </w:r>
          </w:p>
        </w:tc>
        <w:tc>
          <w:tcPr>
            <w:tcW w:w="5526" w:type="dxa"/>
            <w:tcBorders/>
            <w:vAlign w:val="center"/>
          </w:tcPr>
          <w:p>
            <w:pPr>
              <w:pStyle w:val="TableContents"/>
              <w:bidi w:val="0"/>
              <w:spacing w:before="0" w:after="0"/>
              <w:jc w:val="left"/>
              <w:rPr/>
            </w:pPr>
            <w:r>
              <w:rPr/>
              <w:t>03/05/2026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79" w:type="dxa"/>
            <w:tcBorders/>
            <w:vAlign w:val="center"/>
          </w:tcPr>
          <w:p>
            <w:pPr>
              <w:pStyle w:val="TableContents"/>
              <w:bidi w:val="0"/>
              <w:spacing w:before="0" w:after="283"/>
              <w:jc w:val="left"/>
              <w:rPr/>
            </w:pPr>
            <w:r>
              <w:rPr/>
              <w:t>Signature</w:t>
            </w:r>
          </w:p>
        </w:tc>
        <w:tc>
          <w:tcPr>
            <w:tcW w:w="5526" w:type="dxa"/>
            <w:tcBorders/>
            <w:vAlign w:val="center"/>
          </w:tcPr>
          <w:p>
            <w:pPr>
              <w:pStyle w:val="TableContents"/>
              <w:bidi w:val="0"/>
              <w:spacing w:before="0" w:after="0"/>
              <w:jc w:val="left"/>
              <w:rPr/>
            </w:pPr>
            <w:r>
              <w:rPr/>
              <w:t>/s/ J.P. Morgan Securities LLC as agent and attorney-in-fact for Matthew W. Calkins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664</Words>
  <Characters>3349</Characters>
  <CharactersWithSpaces>3949</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