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045.xml.htm"/>
      <w:bookmarkStart w:id="1" w:name="kswkform4_17909720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Hartman Carl Joseph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7950 JONES BRANCH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APPIAN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9,442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granted under the Issuer's 2017 Equity Incentive Plan pursuant to the Issuer's Non-Employee Director Compensation Policy, as amended and approved by the Board of Directors on December 18, 2020.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Patterson,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916" TargetMode="External"/><Relationship Id="rId5" Type="http://schemas.openxmlformats.org/officeDocument/2006/relationships/hyperlink" Target="http://www.sec.gov/cgi-bin/browse-edgar?action=getcompany&amp;CIK=0001441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3241</Characters>
  <CharactersWithSpaces>3770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