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0001309192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49"/>
        <w:gridCol w:w="3356"/>
      </w:tblGrid>
      <w:tr>
        <w:trPr/>
        <w:tc>
          <w:tcPr>
            <w:tcW w:w="6849" w:type="dxa"/>
            <w:tcBorders/>
            <w:vAlign w:val="center"/>
          </w:tcPr>
          <w:p>
            <w:pPr>
              <w:pStyle w:val="TableContents"/>
              <w:bidi w:val="0"/>
              <w:spacing w:before="0" w:after="283"/>
              <w:jc w:val="left"/>
              <w:rPr/>
            </w:pPr>
            <w:r>
              <w:rPr/>
              <w:t>Name of Issuer</w:t>
            </w:r>
          </w:p>
        </w:tc>
        <w:tc>
          <w:tcPr>
            <w:tcW w:w="3356" w:type="dxa"/>
            <w:tcBorders/>
            <w:vAlign w:val="center"/>
          </w:tcPr>
          <w:p>
            <w:pPr>
              <w:pStyle w:val="TableContents"/>
              <w:bidi w:val="0"/>
              <w:spacing w:before="0" w:after="0"/>
              <w:jc w:val="left"/>
              <w:rPr/>
            </w:pPr>
            <w:r>
              <w:rPr/>
              <w:t>Appian Corporation</w:t>
            </w:r>
          </w:p>
        </w:tc>
      </w:tr>
      <w:tr>
        <w:trPr/>
        <w:tc>
          <w:tcPr>
            <w:tcW w:w="6849" w:type="dxa"/>
            <w:tcBorders/>
            <w:vAlign w:val="center"/>
          </w:tcPr>
          <w:p>
            <w:pPr>
              <w:pStyle w:val="TableContents"/>
              <w:bidi w:val="0"/>
              <w:spacing w:before="0" w:after="283"/>
              <w:jc w:val="left"/>
              <w:rPr/>
            </w:pPr>
            <w:r>
              <w:rPr/>
              <w:t>SEC File Number</w:t>
            </w:r>
          </w:p>
        </w:tc>
        <w:tc>
          <w:tcPr>
            <w:tcW w:w="3356" w:type="dxa"/>
            <w:tcBorders/>
            <w:vAlign w:val="center"/>
          </w:tcPr>
          <w:p>
            <w:pPr>
              <w:pStyle w:val="TableContents"/>
              <w:bidi w:val="0"/>
              <w:spacing w:before="0" w:after="0"/>
              <w:jc w:val="left"/>
              <w:rPr/>
            </w:pPr>
            <w:r>
              <w:rPr/>
              <w:t>001-38098</w:t>
            </w:r>
          </w:p>
        </w:tc>
      </w:tr>
      <w:tr>
        <w:trPr/>
        <w:tc>
          <w:tcPr>
            <w:tcW w:w="6849" w:type="dxa"/>
            <w:tcBorders/>
            <w:vAlign w:val="center"/>
          </w:tcPr>
          <w:p>
            <w:pPr>
              <w:pStyle w:val="TableContents"/>
              <w:bidi w:val="0"/>
              <w:spacing w:before="0" w:after="283"/>
              <w:jc w:val="left"/>
              <w:rPr/>
            </w:pPr>
            <w:r>
              <w:rPr/>
              <w:t>Address of Issuer</w:t>
            </w:r>
          </w:p>
        </w:tc>
        <w:tc>
          <w:tcPr>
            <w:tcW w:w="3356" w:type="dxa"/>
            <w:tcBorders/>
            <w:vAlign w:val="center"/>
          </w:tcPr>
          <w:p>
            <w:pPr>
              <w:pStyle w:val="TableContents"/>
              <w:bidi w:val="0"/>
              <w:spacing w:before="0" w:after="0"/>
              <w:jc w:val="left"/>
              <w:rPr/>
            </w:pPr>
            <w:r>
              <w:rPr/>
              <w:t>7950 Jones Branch Drive</w:t>
              <w:br/>
              <w:t>McLean,</w:t>
              <w:br/>
              <w:t xml:space="preserve">VIRGINIA </w:t>
              <w:br/>
              <w:t>22102</w:t>
            </w:r>
          </w:p>
        </w:tc>
      </w:tr>
      <w:tr>
        <w:trPr/>
        <w:tc>
          <w:tcPr>
            <w:tcW w:w="6849" w:type="dxa"/>
            <w:tcBorders/>
            <w:vAlign w:val="center"/>
          </w:tcPr>
          <w:p>
            <w:pPr>
              <w:pStyle w:val="TableContents"/>
              <w:bidi w:val="0"/>
              <w:spacing w:before="0" w:after="283"/>
              <w:jc w:val="left"/>
              <w:rPr/>
            </w:pPr>
            <w:r>
              <w:rPr/>
              <w:t>Phone</w:t>
            </w:r>
          </w:p>
        </w:tc>
        <w:tc>
          <w:tcPr>
            <w:tcW w:w="3356" w:type="dxa"/>
            <w:tcBorders/>
            <w:vAlign w:val="center"/>
          </w:tcPr>
          <w:p>
            <w:pPr>
              <w:pStyle w:val="TableContents"/>
              <w:bidi w:val="0"/>
              <w:spacing w:before="0" w:after="0"/>
              <w:jc w:val="left"/>
              <w:rPr/>
            </w:pPr>
            <w:r>
              <w:rPr/>
              <w:t>703-442-8844</w:t>
            </w:r>
          </w:p>
        </w:tc>
      </w:tr>
      <w:tr>
        <w:trPr/>
        <w:tc>
          <w:tcPr>
            <w:tcW w:w="6849" w:type="dxa"/>
            <w:tcBorders/>
            <w:vAlign w:val="center"/>
          </w:tcPr>
          <w:p>
            <w:pPr>
              <w:pStyle w:val="TableContents"/>
              <w:bidi w:val="0"/>
              <w:spacing w:before="0" w:after="283"/>
              <w:jc w:val="left"/>
              <w:rPr/>
            </w:pPr>
            <w:r>
              <w:rPr/>
              <w:t>Name of Person for Whose Account the Securities are To Be Sold</w:t>
            </w:r>
          </w:p>
        </w:tc>
        <w:tc>
          <w:tcPr>
            <w:tcW w:w="3356" w:type="dxa"/>
            <w:tcBorders/>
            <w:vAlign w:val="center"/>
          </w:tcPr>
          <w:p>
            <w:pPr>
              <w:pStyle w:val="TableContents"/>
              <w:bidi w:val="0"/>
              <w:spacing w:before="0" w:after="0"/>
              <w:jc w:val="left"/>
              <w:rPr/>
            </w:pPr>
            <w:r>
              <w:rPr/>
              <w:t>Matthew Calkins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49" w:type="dxa"/>
            <w:tcBorders/>
            <w:vAlign w:val="center"/>
          </w:tcPr>
          <w:p>
            <w:pPr>
              <w:pStyle w:val="TableContents"/>
              <w:bidi w:val="0"/>
              <w:spacing w:before="0" w:after="283"/>
              <w:jc w:val="left"/>
              <w:rPr/>
            </w:pPr>
            <w:r>
              <w:rPr/>
              <w:t>Relationship to Issuer</w:t>
            </w:r>
          </w:p>
        </w:tc>
        <w:tc>
          <w:tcPr>
            <w:tcW w:w="3356" w:type="dxa"/>
            <w:tcBorders/>
            <w:vAlign w:val="center"/>
          </w:tcPr>
          <w:p>
            <w:pPr>
              <w:pStyle w:val="TableContents"/>
              <w:bidi w:val="0"/>
              <w:spacing w:before="0" w:after="0"/>
              <w:jc w:val="left"/>
              <w:rPr/>
            </w:pPr>
            <w:r>
              <w:rPr/>
              <w:t>CEO and President</w:t>
            </w:r>
          </w:p>
        </w:tc>
      </w:tr>
      <w:tr>
        <w:trPr/>
        <w:tc>
          <w:tcPr>
            <w:tcW w:w="6849" w:type="dxa"/>
            <w:tcBorders/>
            <w:vAlign w:val="center"/>
          </w:tcPr>
          <w:p>
            <w:pPr>
              <w:pStyle w:val="TableContents"/>
              <w:bidi w:val="0"/>
              <w:spacing w:before="0" w:after="283"/>
              <w:jc w:val="left"/>
              <w:rPr/>
            </w:pPr>
            <w:r>
              <w:rPr/>
              <w:t>Relationship to Issuer</w:t>
            </w:r>
          </w:p>
        </w:tc>
        <w:tc>
          <w:tcPr>
            <w:tcW w:w="3356" w:type="dxa"/>
            <w:tcBorders/>
            <w:vAlign w:val="center"/>
          </w:tcPr>
          <w:p>
            <w:pPr>
              <w:pStyle w:val="TableContents"/>
              <w:bidi w:val="0"/>
              <w:spacing w:before="0" w:after="0"/>
              <w:jc w:val="left"/>
              <w:rPr/>
            </w:pPr>
            <w:r>
              <w:rPr/>
              <w:t>10% Owner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Class A Common</w:t>
            </w:r>
          </w:p>
        </w:tc>
        <w:tc>
          <w:tcPr>
            <w:tcW w:w="1508" w:type="dxa"/>
            <w:tcBorders/>
            <w:vAlign w:val="center"/>
          </w:tcPr>
          <w:p>
            <w:pPr>
              <w:pStyle w:val="TableContents"/>
              <w:bidi w:val="0"/>
              <w:spacing w:before="0" w:after="0"/>
              <w:jc w:val="left"/>
              <w:rPr/>
            </w:pPr>
            <w:r>
              <w:rPr/>
              <w:t>J.P. Morgan Securities LLC</w:t>
              <w:br/>
              <w:t>270 Park Avenue - 10th Floor</w:t>
              <w:br/>
              <w:t>New York   NY   10017</w:t>
            </w:r>
          </w:p>
        </w:tc>
        <w:tc>
          <w:tcPr>
            <w:tcW w:w="1179" w:type="dxa"/>
            <w:tcBorders/>
            <w:vAlign w:val="center"/>
          </w:tcPr>
          <w:p>
            <w:pPr>
              <w:pStyle w:val="TableContents"/>
              <w:bidi w:val="0"/>
              <w:spacing w:before="0" w:after="283"/>
              <w:jc w:val="left"/>
              <w:rPr/>
            </w:pPr>
            <w:r>
              <w:rPr/>
              <w:t>50000</w:t>
            </w:r>
          </w:p>
        </w:tc>
        <w:tc>
          <w:tcPr>
            <w:tcW w:w="1388" w:type="dxa"/>
            <w:tcBorders/>
            <w:vAlign w:val="center"/>
          </w:tcPr>
          <w:p>
            <w:pPr>
              <w:pStyle w:val="TableContents"/>
              <w:bidi w:val="0"/>
              <w:spacing w:before="0" w:after="283"/>
              <w:jc w:val="left"/>
              <w:rPr/>
            </w:pPr>
            <w:r>
              <w:rPr/>
              <w:t>1219000</w:t>
            </w:r>
          </w:p>
        </w:tc>
        <w:tc>
          <w:tcPr>
            <w:tcW w:w="1562" w:type="dxa"/>
            <w:tcBorders/>
            <w:vAlign w:val="center"/>
          </w:tcPr>
          <w:p>
            <w:pPr>
              <w:pStyle w:val="TableContents"/>
              <w:bidi w:val="0"/>
              <w:spacing w:before="0" w:after="283"/>
              <w:jc w:val="left"/>
              <w:rPr/>
            </w:pPr>
            <w:r>
              <w:rPr/>
              <w:t>42324735</w:t>
            </w:r>
          </w:p>
        </w:tc>
        <w:tc>
          <w:tcPr>
            <w:tcW w:w="1573" w:type="dxa"/>
            <w:tcBorders/>
            <w:vAlign w:val="center"/>
          </w:tcPr>
          <w:p>
            <w:pPr>
              <w:pStyle w:val="TableContents"/>
              <w:bidi w:val="0"/>
              <w:spacing w:before="0" w:after="283"/>
              <w:jc w:val="left"/>
              <w:rPr/>
            </w:pPr>
            <w:r>
              <w:rPr/>
              <w:t>07/07/2026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01/04/2022</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01/04/2022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1"/>
        <w:gridCol w:w="2942"/>
        <w:gridCol w:w="945"/>
        <w:gridCol w:w="1562"/>
        <w:gridCol w:w="1685"/>
      </w:tblGrid>
      <w:tr>
        <w:trPr/>
        <w:tc>
          <w:tcPr>
            <w:tcW w:w="3071"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685" w:type="dxa"/>
            <w:tcBorders/>
            <w:vAlign w:val="center"/>
          </w:tcPr>
          <w:p>
            <w:pPr>
              <w:pStyle w:val="TableHeading"/>
              <w:suppressLineNumbers/>
              <w:bidi w:val="0"/>
              <w:spacing w:before="0" w:after="283"/>
              <w:jc w:val="center"/>
              <w:rPr/>
            </w:pPr>
            <w:r>
              <w:rPr/>
              <w:t>Gross Proceeds</w:t>
            </w:r>
          </w:p>
        </w:tc>
      </w:tr>
      <w:tr>
        <w:trPr/>
        <w:tc>
          <w:tcPr>
            <w:tcW w:w="3071" w:type="dxa"/>
            <w:tcBorders/>
            <w:vAlign w:val="center"/>
          </w:tcPr>
          <w:p>
            <w:pPr>
              <w:pStyle w:val="TableContents"/>
              <w:bidi w:val="0"/>
              <w:spacing w:before="0" w:after="283"/>
              <w:jc w:val="left"/>
              <w:rPr/>
            </w:pPr>
            <w:r>
              <w:rPr/>
              <w:t>Matthew Calkins</w:t>
              <w:br/>
              <w:t>Care of Appian Corporation</w:t>
              <w:br/>
              <w:t>7950 Jones Branch Drive</w:t>
              <w:br/>
              <w:t>McLean   VA   22102</w:t>
            </w:r>
          </w:p>
        </w:tc>
        <w:tc>
          <w:tcPr>
            <w:tcW w:w="2942" w:type="dxa"/>
            <w:tcBorders/>
            <w:vAlign w:val="center"/>
          </w:tcPr>
          <w:p>
            <w:pPr>
              <w:pStyle w:val="TableContents"/>
              <w:bidi w:val="0"/>
              <w:spacing w:before="0" w:after="283"/>
              <w:jc w:val="left"/>
              <w:rPr/>
            </w:pPr>
            <w:r>
              <w:rPr/>
              <w:t>Class A Common</w:t>
            </w:r>
          </w:p>
        </w:tc>
        <w:tc>
          <w:tcPr>
            <w:tcW w:w="945" w:type="dxa"/>
            <w:tcBorders/>
            <w:vAlign w:val="center"/>
          </w:tcPr>
          <w:p>
            <w:pPr>
              <w:pStyle w:val="TableContents"/>
              <w:bidi w:val="0"/>
              <w:spacing w:before="0" w:after="283"/>
              <w:jc w:val="left"/>
              <w:rPr/>
            </w:pPr>
            <w:r>
              <w:rPr/>
              <w:t>06/08/2026</w:t>
            </w:r>
          </w:p>
        </w:tc>
        <w:tc>
          <w:tcPr>
            <w:tcW w:w="1562" w:type="dxa"/>
            <w:tcBorders/>
            <w:vAlign w:val="center"/>
          </w:tcPr>
          <w:p>
            <w:pPr>
              <w:pStyle w:val="TableContents"/>
              <w:bidi w:val="0"/>
              <w:spacing w:before="0" w:after="283"/>
              <w:jc w:val="left"/>
              <w:rPr/>
            </w:pPr>
            <w:r>
              <w:rPr/>
              <w:t>50000</w:t>
            </w:r>
          </w:p>
        </w:tc>
        <w:tc>
          <w:tcPr>
            <w:tcW w:w="1685" w:type="dxa"/>
            <w:tcBorders/>
            <w:vAlign w:val="center"/>
          </w:tcPr>
          <w:p>
            <w:pPr>
              <w:pStyle w:val="TableContents"/>
              <w:bidi w:val="0"/>
              <w:spacing w:before="0" w:after="283"/>
              <w:jc w:val="left"/>
              <w:rPr/>
            </w:pPr>
            <w:r>
              <w:rPr/>
              <w:t>1206275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63"/>
        <w:gridCol w:w="5442"/>
      </w:tblGrid>
      <w:tr>
        <w:trPr/>
        <w:tc>
          <w:tcPr>
            <w:tcW w:w="4763" w:type="dxa"/>
            <w:tcBorders/>
            <w:vAlign w:val="center"/>
          </w:tcPr>
          <w:p>
            <w:pPr>
              <w:pStyle w:val="TableContents"/>
              <w:bidi w:val="0"/>
              <w:spacing w:before="0" w:after="283"/>
              <w:jc w:val="left"/>
              <w:rPr/>
            </w:pPr>
            <w:r>
              <w:rPr/>
              <w:t>Remarks</w:t>
            </w:r>
          </w:p>
        </w:tc>
        <w:tc>
          <w:tcPr>
            <w:tcW w:w="5442" w:type="dxa"/>
            <w:tcBorders/>
            <w:vAlign w:val="center"/>
          </w:tcPr>
          <w:p>
            <w:pPr>
              <w:pStyle w:val="TableContents"/>
              <w:bidi w:val="0"/>
              <w:spacing w:before="0" w:after="283"/>
              <w:jc w:val="left"/>
              <w:rPr>
                <w:sz w:val="4"/>
                <w:szCs w:val="4"/>
              </w:rPr>
            </w:pPr>
            <w:r>
              <w:rPr>
                <w:sz w:val="4"/>
                <w:szCs w:val="4"/>
              </w:rPr>
            </w:r>
          </w:p>
        </w:tc>
      </w:tr>
      <w:tr>
        <w:trPr/>
        <w:tc>
          <w:tcPr>
            <w:tcW w:w="4763" w:type="dxa"/>
            <w:tcBorders/>
            <w:vAlign w:val="center"/>
          </w:tcPr>
          <w:p>
            <w:pPr>
              <w:pStyle w:val="TableContents"/>
              <w:bidi w:val="0"/>
              <w:spacing w:before="0" w:after="283"/>
              <w:jc w:val="left"/>
              <w:rPr/>
            </w:pPr>
            <w:r>
              <w:rPr/>
              <w:t>Date of Notice</w:t>
            </w:r>
          </w:p>
        </w:tc>
        <w:tc>
          <w:tcPr>
            <w:tcW w:w="5442" w:type="dxa"/>
            <w:tcBorders/>
            <w:vAlign w:val="center"/>
          </w:tcPr>
          <w:p>
            <w:pPr>
              <w:pStyle w:val="TableContents"/>
              <w:bidi w:val="0"/>
              <w:spacing w:before="0" w:after="0"/>
              <w:jc w:val="left"/>
              <w:rPr/>
            </w:pPr>
            <w:r>
              <w:rPr/>
              <w:t>07/07/2026</w:t>
            </w:r>
          </w:p>
        </w:tc>
      </w:tr>
      <w:tr>
        <w:trPr/>
        <w:tc>
          <w:tcPr>
            <w:tcW w:w="4763" w:type="dxa"/>
            <w:tcBorders/>
            <w:vAlign w:val="center"/>
          </w:tcPr>
          <w:p>
            <w:pPr>
              <w:pStyle w:val="TableContents"/>
              <w:bidi w:val="0"/>
              <w:spacing w:before="0" w:after="283"/>
              <w:jc w:val="left"/>
              <w:rPr/>
            </w:pPr>
            <w:r>
              <w:rPr/>
              <w:t>Date of Plan Adoption or Giving of Instruction, If Relying on Rule 10b5-1</w:t>
            </w:r>
          </w:p>
        </w:tc>
        <w:tc>
          <w:tcPr>
            <w:tcW w:w="5442"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63" w:type="dxa"/>
            <w:tcBorders/>
            <w:vAlign w:val="center"/>
          </w:tcPr>
          <w:p>
            <w:pPr>
              <w:pStyle w:val="TableContents"/>
              <w:bidi w:val="0"/>
              <w:spacing w:before="0" w:after="283"/>
              <w:jc w:val="left"/>
              <w:rPr/>
            </w:pPr>
            <w:r>
              <w:rPr/>
              <w:t>Signature</w:t>
            </w:r>
          </w:p>
        </w:tc>
        <w:tc>
          <w:tcPr>
            <w:tcW w:w="5442" w:type="dxa"/>
            <w:tcBorders/>
            <w:vAlign w:val="center"/>
          </w:tcPr>
          <w:p>
            <w:pPr>
              <w:pStyle w:val="TableContents"/>
              <w:bidi w:val="0"/>
              <w:spacing w:before="0" w:after="0"/>
              <w:jc w:val="left"/>
              <w:rPr/>
            </w:pPr>
            <w:r>
              <w:rPr/>
              <w:t>/s/ J.P. Morgan Securities LLC as agent and attorney-in-fact for Matthew Calkins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3223</Characters>
  <CharactersWithSpaces>3800</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